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A61" w:rsidRPr="00BB1AE0" w:rsidRDefault="00BB1AE0" w:rsidP="002047CE">
      <w:pPr>
        <w:jc w:val="center"/>
        <w:rPr>
          <w:rFonts w:ascii="Tahoma" w:hAnsi="Tahoma" w:cs="Tahoma"/>
          <w:b/>
          <w:sz w:val="24"/>
          <w:szCs w:val="24"/>
        </w:rPr>
      </w:pPr>
      <w:r w:rsidRPr="00BB1AE0">
        <w:rPr>
          <w:rFonts w:ascii="Tahoma" w:hAnsi="Tahoma" w:cs="Tahoma"/>
          <w:b/>
          <w:sz w:val="24"/>
          <w:szCs w:val="24"/>
        </w:rPr>
        <w:t>PASTORAL CARE CENTER</w:t>
      </w:r>
    </w:p>
    <w:p w:rsidR="00E92263" w:rsidRPr="00BB1AE0" w:rsidRDefault="00E92263" w:rsidP="002047CE">
      <w:pPr>
        <w:jc w:val="center"/>
        <w:rPr>
          <w:rFonts w:ascii="Tahoma" w:hAnsi="Tahoma" w:cs="Tahoma"/>
          <w:i/>
          <w:sz w:val="24"/>
          <w:szCs w:val="24"/>
        </w:rPr>
      </w:pPr>
      <w:r w:rsidRPr="00BB1AE0">
        <w:rPr>
          <w:rFonts w:ascii="Tahoma" w:hAnsi="Tahoma" w:cs="Tahoma"/>
          <w:i/>
          <w:sz w:val="24"/>
          <w:szCs w:val="24"/>
        </w:rPr>
        <w:t>(Friendship Center)</w:t>
      </w:r>
    </w:p>
    <w:p w:rsidR="00E92263" w:rsidRPr="006177EE" w:rsidRDefault="00E92263" w:rsidP="002047CE">
      <w:pPr>
        <w:jc w:val="center"/>
        <w:rPr>
          <w:rFonts w:ascii="Tahoma" w:hAnsi="Tahoma" w:cs="Tahoma"/>
          <w:sz w:val="24"/>
          <w:szCs w:val="24"/>
        </w:rPr>
      </w:pPr>
      <w:r w:rsidRPr="006177EE">
        <w:rPr>
          <w:rFonts w:ascii="Tahoma" w:hAnsi="Tahoma" w:cs="Tahoma"/>
          <w:sz w:val="24"/>
          <w:szCs w:val="24"/>
        </w:rPr>
        <w:t xml:space="preserve">OUTLINE FOR </w:t>
      </w:r>
      <w:r w:rsidR="00DD1CB1">
        <w:rPr>
          <w:rFonts w:ascii="Tahoma" w:hAnsi="Tahoma" w:cs="Tahoma"/>
          <w:sz w:val="24"/>
          <w:szCs w:val="24"/>
        </w:rPr>
        <w:t>1</w:t>
      </w:r>
      <w:r w:rsidR="00854DB6">
        <w:rPr>
          <w:rFonts w:ascii="Tahoma" w:hAnsi="Tahoma" w:cs="Tahoma"/>
          <w:sz w:val="24"/>
          <w:szCs w:val="24"/>
        </w:rPr>
        <w:t>7</w:t>
      </w:r>
      <w:r w:rsidR="00DD1CB1" w:rsidRPr="00DD1CB1">
        <w:rPr>
          <w:rFonts w:ascii="Tahoma" w:hAnsi="Tahoma" w:cs="Tahoma"/>
          <w:sz w:val="24"/>
          <w:szCs w:val="24"/>
          <w:vertAlign w:val="superscript"/>
        </w:rPr>
        <w:t>th</w:t>
      </w:r>
      <w:r w:rsidR="00BB1AE0" w:rsidRPr="006177EE">
        <w:rPr>
          <w:rFonts w:ascii="Tahoma" w:hAnsi="Tahoma" w:cs="Tahoma"/>
          <w:sz w:val="24"/>
          <w:szCs w:val="24"/>
        </w:rPr>
        <w:t>,</w:t>
      </w:r>
      <w:r w:rsidR="00BB1AE0">
        <w:rPr>
          <w:rFonts w:ascii="Tahoma" w:hAnsi="Tahoma" w:cs="Tahoma"/>
          <w:sz w:val="24"/>
          <w:szCs w:val="24"/>
        </w:rPr>
        <w:t xml:space="preserve"> 1</w:t>
      </w:r>
      <w:r w:rsidR="00854DB6">
        <w:rPr>
          <w:rFonts w:ascii="Tahoma" w:hAnsi="Tahoma" w:cs="Tahoma"/>
          <w:sz w:val="24"/>
          <w:szCs w:val="24"/>
        </w:rPr>
        <w:t>9</w:t>
      </w:r>
      <w:r w:rsidR="00BB1AE0" w:rsidRPr="00854DB6">
        <w:rPr>
          <w:rFonts w:ascii="Tahoma" w:hAnsi="Tahoma" w:cs="Tahoma"/>
          <w:sz w:val="24"/>
          <w:szCs w:val="24"/>
          <w:vertAlign w:val="superscript"/>
        </w:rPr>
        <w:t>th</w:t>
      </w:r>
      <w:r w:rsidR="00BB1AE0">
        <w:rPr>
          <w:rFonts w:ascii="Tahoma" w:hAnsi="Tahoma" w:cs="Tahoma"/>
          <w:sz w:val="24"/>
          <w:szCs w:val="24"/>
        </w:rPr>
        <w:t xml:space="preserve"> </w:t>
      </w:r>
      <w:r w:rsidR="00BB1AE0" w:rsidRPr="006177EE">
        <w:rPr>
          <w:rFonts w:ascii="Tahoma" w:hAnsi="Tahoma" w:cs="Tahoma"/>
          <w:sz w:val="24"/>
          <w:szCs w:val="24"/>
        </w:rPr>
        <w:t>&amp;</w:t>
      </w:r>
      <w:r w:rsidRPr="006177EE">
        <w:rPr>
          <w:rFonts w:ascii="Tahoma" w:hAnsi="Tahoma" w:cs="Tahoma"/>
          <w:sz w:val="24"/>
          <w:szCs w:val="24"/>
        </w:rPr>
        <w:t xml:space="preserve"> </w:t>
      </w:r>
      <w:r w:rsidR="00854DB6">
        <w:rPr>
          <w:rFonts w:ascii="Tahoma" w:hAnsi="Tahoma" w:cs="Tahoma"/>
          <w:sz w:val="24"/>
          <w:szCs w:val="24"/>
        </w:rPr>
        <w:t>23</w:t>
      </w:r>
      <w:r w:rsidR="00854DB6" w:rsidRPr="00854DB6">
        <w:rPr>
          <w:rFonts w:ascii="Tahoma" w:hAnsi="Tahoma" w:cs="Tahoma"/>
          <w:sz w:val="24"/>
          <w:szCs w:val="24"/>
          <w:vertAlign w:val="superscript"/>
        </w:rPr>
        <w:t>rd</w:t>
      </w:r>
      <w:r w:rsidR="00854DB6">
        <w:rPr>
          <w:rFonts w:ascii="Tahoma" w:hAnsi="Tahoma" w:cs="Tahoma"/>
          <w:sz w:val="24"/>
          <w:szCs w:val="24"/>
        </w:rPr>
        <w:t xml:space="preserve"> </w:t>
      </w:r>
      <w:r w:rsidRPr="006177EE">
        <w:rPr>
          <w:rFonts w:ascii="Tahoma" w:hAnsi="Tahoma" w:cs="Tahoma"/>
          <w:sz w:val="24"/>
          <w:szCs w:val="24"/>
        </w:rPr>
        <w:t>April, 2016</w:t>
      </w:r>
    </w:p>
    <w:p w:rsidR="00E92263" w:rsidRPr="00BB1AE0" w:rsidRDefault="00E92263">
      <w:pPr>
        <w:rPr>
          <w:rFonts w:ascii="Tahoma" w:hAnsi="Tahoma" w:cs="Tahoma"/>
          <w:b/>
          <w:sz w:val="24"/>
          <w:szCs w:val="24"/>
        </w:rPr>
      </w:pPr>
      <w:r w:rsidRPr="00BB1AE0">
        <w:rPr>
          <w:rFonts w:ascii="Tahoma" w:hAnsi="Tahoma" w:cs="Tahoma"/>
          <w:b/>
          <w:sz w:val="24"/>
          <w:szCs w:val="24"/>
        </w:rPr>
        <w:t xml:space="preserve">TOPIC: </w:t>
      </w:r>
      <w:r w:rsidR="000C322C">
        <w:rPr>
          <w:rFonts w:ascii="Tahoma" w:hAnsi="Tahoma" w:cs="Tahoma"/>
          <w:b/>
          <w:sz w:val="24"/>
          <w:szCs w:val="24"/>
        </w:rPr>
        <w:t>ENGAGING DIVINE PRESENCE</w:t>
      </w:r>
    </w:p>
    <w:p w:rsidR="00E92263" w:rsidRPr="006177EE" w:rsidRDefault="000C322C">
      <w:pPr>
        <w:rPr>
          <w:rFonts w:ascii="Tahoma" w:hAnsi="Tahoma" w:cs="Tahoma"/>
          <w:sz w:val="24"/>
          <w:szCs w:val="24"/>
        </w:rPr>
      </w:pPr>
      <w:r>
        <w:rPr>
          <w:rFonts w:ascii="Tahoma" w:hAnsi="Tahoma" w:cs="Tahoma"/>
          <w:sz w:val="24"/>
          <w:szCs w:val="24"/>
        </w:rPr>
        <w:t xml:space="preserve">You will show me the path of life; in </w:t>
      </w:r>
      <w:proofErr w:type="gramStart"/>
      <w:r>
        <w:rPr>
          <w:rFonts w:ascii="Tahoma" w:hAnsi="Tahoma" w:cs="Tahoma"/>
          <w:sz w:val="24"/>
          <w:szCs w:val="24"/>
        </w:rPr>
        <w:t>Your</w:t>
      </w:r>
      <w:proofErr w:type="gramEnd"/>
      <w:r>
        <w:rPr>
          <w:rFonts w:ascii="Tahoma" w:hAnsi="Tahoma" w:cs="Tahoma"/>
          <w:sz w:val="24"/>
          <w:szCs w:val="24"/>
        </w:rPr>
        <w:t xml:space="preserve"> presence is fullness of joy; at Your right hand are pleasures forevermore.</w:t>
      </w:r>
    </w:p>
    <w:p w:rsidR="00E92263" w:rsidRPr="00BB1AE0" w:rsidRDefault="000C322C">
      <w:pPr>
        <w:rPr>
          <w:rFonts w:ascii="Tahoma" w:hAnsi="Tahoma" w:cs="Tahoma"/>
          <w:b/>
          <w:sz w:val="24"/>
          <w:szCs w:val="24"/>
        </w:rPr>
      </w:pPr>
      <w:r>
        <w:rPr>
          <w:rFonts w:ascii="Tahoma" w:hAnsi="Tahoma" w:cs="Tahoma"/>
          <w:b/>
          <w:sz w:val="24"/>
          <w:szCs w:val="24"/>
        </w:rPr>
        <w:t>SCRIPTURE: Psalm 16:11</w:t>
      </w:r>
    </w:p>
    <w:p w:rsidR="00E92263" w:rsidRPr="006177EE" w:rsidRDefault="00E92263">
      <w:pPr>
        <w:rPr>
          <w:rFonts w:ascii="Tahoma" w:hAnsi="Tahoma" w:cs="Tahoma"/>
          <w:sz w:val="24"/>
          <w:szCs w:val="24"/>
        </w:rPr>
      </w:pPr>
    </w:p>
    <w:p w:rsidR="00E92263" w:rsidRPr="00BB1AE0" w:rsidRDefault="00E92263">
      <w:pPr>
        <w:rPr>
          <w:rFonts w:ascii="Tahoma" w:hAnsi="Tahoma" w:cs="Tahoma"/>
          <w:b/>
          <w:sz w:val="24"/>
          <w:szCs w:val="24"/>
        </w:rPr>
      </w:pPr>
      <w:r w:rsidRPr="00BB1AE0">
        <w:rPr>
          <w:rFonts w:ascii="Tahoma" w:hAnsi="Tahoma" w:cs="Tahoma"/>
          <w:b/>
          <w:sz w:val="24"/>
          <w:szCs w:val="24"/>
        </w:rPr>
        <w:t>INTRODUCTION</w:t>
      </w:r>
    </w:p>
    <w:p w:rsidR="00536AB6" w:rsidRDefault="00311B83">
      <w:pPr>
        <w:rPr>
          <w:rFonts w:ascii="Tahoma" w:hAnsi="Tahoma" w:cs="Tahoma"/>
          <w:sz w:val="24"/>
          <w:szCs w:val="24"/>
        </w:rPr>
      </w:pPr>
      <w:r>
        <w:rPr>
          <w:rFonts w:ascii="Tahoma" w:hAnsi="Tahoma" w:cs="Tahoma"/>
          <w:sz w:val="24"/>
          <w:szCs w:val="24"/>
        </w:rPr>
        <w:t>“Where the Spirit of the Lord is, there is liberty.” (2 Corinthians 3:17). The divine presence of the Holy Spirit guarantees freedom, pleasure, fullness of joy and supernatural things yet imagined. This entails grieving the Holy Spirit will amount to losing out on all the benefits of His divine presence. It is worth noting that w</w:t>
      </w:r>
      <w:r w:rsidR="004450C4">
        <w:rPr>
          <w:rFonts w:ascii="Tahoma" w:hAnsi="Tahoma" w:cs="Tahoma"/>
          <w:sz w:val="24"/>
          <w:szCs w:val="24"/>
        </w:rPr>
        <w:t xml:space="preserve">hat you respect will come toward you. What you </w:t>
      </w:r>
      <w:proofErr w:type="gramStart"/>
      <w:r w:rsidR="004450C4">
        <w:rPr>
          <w:rFonts w:ascii="Tahoma" w:hAnsi="Tahoma" w:cs="Tahoma"/>
          <w:sz w:val="24"/>
          <w:szCs w:val="24"/>
        </w:rPr>
        <w:t xml:space="preserve">don’t </w:t>
      </w:r>
      <w:r w:rsidR="00412B66">
        <w:rPr>
          <w:rFonts w:ascii="Tahoma" w:hAnsi="Tahoma" w:cs="Tahoma"/>
          <w:sz w:val="24"/>
          <w:szCs w:val="24"/>
        </w:rPr>
        <w:t>respect</w:t>
      </w:r>
      <w:proofErr w:type="gramEnd"/>
      <w:r w:rsidR="00412B66">
        <w:rPr>
          <w:rFonts w:ascii="Tahoma" w:hAnsi="Tahoma" w:cs="Tahoma"/>
          <w:sz w:val="24"/>
          <w:szCs w:val="24"/>
        </w:rPr>
        <w:t xml:space="preserve"> will move away from you!</w:t>
      </w:r>
      <w:r>
        <w:rPr>
          <w:rFonts w:ascii="Tahoma" w:hAnsi="Tahoma" w:cs="Tahoma"/>
          <w:sz w:val="24"/>
          <w:szCs w:val="24"/>
        </w:rPr>
        <w:t xml:space="preserve"> We </w:t>
      </w:r>
      <w:bookmarkStart w:id="0" w:name="_GoBack"/>
      <w:r>
        <w:rPr>
          <w:rFonts w:ascii="Tahoma" w:hAnsi="Tahoma" w:cs="Tahoma"/>
          <w:sz w:val="24"/>
          <w:szCs w:val="24"/>
        </w:rPr>
        <w:t>have to respect</w:t>
      </w:r>
      <w:r w:rsidR="0088683A">
        <w:rPr>
          <w:rFonts w:ascii="Tahoma" w:hAnsi="Tahoma" w:cs="Tahoma"/>
          <w:sz w:val="24"/>
          <w:szCs w:val="24"/>
        </w:rPr>
        <w:t xml:space="preserve"> the Holy Spirit, and </w:t>
      </w:r>
      <w:r>
        <w:rPr>
          <w:rFonts w:ascii="Tahoma" w:hAnsi="Tahoma" w:cs="Tahoma"/>
          <w:sz w:val="24"/>
          <w:szCs w:val="24"/>
        </w:rPr>
        <w:t>furthermore</w:t>
      </w:r>
      <w:r w:rsidR="0088683A">
        <w:rPr>
          <w:rFonts w:ascii="Tahoma" w:hAnsi="Tahoma" w:cs="Tahoma"/>
          <w:sz w:val="24"/>
          <w:szCs w:val="24"/>
        </w:rPr>
        <w:t xml:space="preserve"> get to the po</w:t>
      </w:r>
      <w:r w:rsidR="00B111B0">
        <w:rPr>
          <w:rFonts w:ascii="Tahoma" w:hAnsi="Tahoma" w:cs="Tahoma"/>
          <w:sz w:val="24"/>
          <w:szCs w:val="24"/>
        </w:rPr>
        <w:t xml:space="preserve">int where everything that </w:t>
      </w:r>
      <w:bookmarkEnd w:id="0"/>
      <w:r w:rsidR="00B111B0">
        <w:rPr>
          <w:rFonts w:ascii="Tahoma" w:hAnsi="Tahoma" w:cs="Tahoma"/>
          <w:sz w:val="24"/>
          <w:szCs w:val="24"/>
        </w:rPr>
        <w:t>grieves</w:t>
      </w:r>
      <w:r w:rsidR="0088683A">
        <w:rPr>
          <w:rFonts w:ascii="Tahoma" w:hAnsi="Tahoma" w:cs="Tahoma"/>
          <w:sz w:val="24"/>
          <w:szCs w:val="24"/>
        </w:rPr>
        <w:t xml:space="preserve"> God should </w:t>
      </w:r>
      <w:r w:rsidR="00B111B0">
        <w:rPr>
          <w:rFonts w:ascii="Tahoma" w:hAnsi="Tahoma" w:cs="Tahoma"/>
          <w:sz w:val="24"/>
          <w:szCs w:val="24"/>
        </w:rPr>
        <w:t>grieve</w:t>
      </w:r>
      <w:r w:rsidR="0088683A">
        <w:rPr>
          <w:rFonts w:ascii="Tahoma" w:hAnsi="Tahoma" w:cs="Tahoma"/>
          <w:sz w:val="24"/>
          <w:szCs w:val="24"/>
        </w:rPr>
        <w:t xml:space="preserve"> us. To engage the divine presence is a deliberate and intentional act. It does not happen by chance. James 4:8 says, “Draw nigh to God, and he will draw nigh to you. Cleanse your hands, ye sinners; and purify your hearts, ye double minded.” We have to pursue the presence we desire. </w:t>
      </w:r>
      <w:proofErr w:type="spellStart"/>
      <w:proofErr w:type="gramStart"/>
      <w:r w:rsidR="00B111B0">
        <w:rPr>
          <w:rFonts w:ascii="Tahoma" w:hAnsi="Tahoma" w:cs="Tahoma"/>
          <w:sz w:val="24"/>
          <w:szCs w:val="24"/>
        </w:rPr>
        <w:t>Lets</w:t>
      </w:r>
      <w:proofErr w:type="spellEnd"/>
      <w:proofErr w:type="gramEnd"/>
      <w:r w:rsidR="00B111B0">
        <w:rPr>
          <w:rFonts w:ascii="Tahoma" w:hAnsi="Tahoma" w:cs="Tahoma"/>
          <w:sz w:val="24"/>
          <w:szCs w:val="24"/>
        </w:rPr>
        <w:t xml:space="preserve"> delve further to better understand Engaging Divine Presence!</w:t>
      </w:r>
    </w:p>
    <w:p w:rsidR="00B111B0" w:rsidRPr="00094DE7" w:rsidRDefault="00B111B0" w:rsidP="00B111B0">
      <w:pPr>
        <w:rPr>
          <w:rFonts w:ascii="Tahoma" w:hAnsi="Tahoma" w:cs="Tahoma"/>
          <w:b/>
          <w:sz w:val="24"/>
        </w:rPr>
      </w:pPr>
      <w:r w:rsidRPr="00094DE7">
        <w:rPr>
          <w:rFonts w:ascii="Tahoma" w:hAnsi="Tahoma" w:cs="Tahoma"/>
          <w:b/>
          <w:sz w:val="24"/>
        </w:rPr>
        <w:t>FACILITATION QUESTIONS:</w:t>
      </w:r>
    </w:p>
    <w:p w:rsidR="00B111B0" w:rsidRPr="00094DE7" w:rsidRDefault="00B111B0" w:rsidP="00B111B0">
      <w:pPr>
        <w:pStyle w:val="ListParagraph"/>
        <w:numPr>
          <w:ilvl w:val="0"/>
          <w:numId w:val="4"/>
        </w:numPr>
        <w:rPr>
          <w:rFonts w:ascii="Tahoma" w:hAnsi="Tahoma" w:cs="Tahoma"/>
          <w:sz w:val="24"/>
        </w:rPr>
      </w:pPr>
      <w:r>
        <w:rPr>
          <w:rFonts w:ascii="Tahoma" w:hAnsi="Tahoma" w:cs="Tahoma"/>
          <w:sz w:val="24"/>
        </w:rPr>
        <w:t xml:space="preserve">What are the benefits of God’s divine presence? </w:t>
      </w:r>
      <w:r w:rsidR="00783DF3">
        <w:rPr>
          <w:rFonts w:ascii="Tahoma" w:hAnsi="Tahoma" w:cs="Tahoma"/>
          <w:sz w:val="24"/>
        </w:rPr>
        <w:t xml:space="preserve">Psalm 16:11, Psalms 46:1, </w:t>
      </w:r>
      <w:r>
        <w:rPr>
          <w:rFonts w:ascii="Tahoma" w:hAnsi="Tahoma" w:cs="Tahoma"/>
          <w:sz w:val="24"/>
        </w:rPr>
        <w:t>Hebrews 4:9-10, Proverbs 28:1, Psalm 114:3</w:t>
      </w:r>
    </w:p>
    <w:p w:rsidR="00B111B0" w:rsidRDefault="00B111B0" w:rsidP="00B111B0">
      <w:pPr>
        <w:pStyle w:val="ListParagraph"/>
        <w:numPr>
          <w:ilvl w:val="0"/>
          <w:numId w:val="4"/>
        </w:numPr>
        <w:rPr>
          <w:rFonts w:ascii="Tahoma" w:hAnsi="Tahoma" w:cs="Tahoma"/>
          <w:sz w:val="24"/>
        </w:rPr>
      </w:pPr>
      <w:r>
        <w:rPr>
          <w:rFonts w:ascii="Tahoma" w:hAnsi="Tahoma" w:cs="Tahoma"/>
          <w:sz w:val="24"/>
        </w:rPr>
        <w:t>How can we engage His divine presence? Matthew 5:6, James 4:7-10, Hebrews 4:14-16</w:t>
      </w:r>
    </w:p>
    <w:p w:rsidR="00B111B0" w:rsidRPr="00094DE7" w:rsidRDefault="00B111B0" w:rsidP="00B111B0">
      <w:pPr>
        <w:rPr>
          <w:rFonts w:ascii="Tahoma" w:hAnsi="Tahoma" w:cs="Tahoma"/>
          <w:sz w:val="24"/>
        </w:rPr>
      </w:pPr>
      <w:r w:rsidRPr="00094DE7">
        <w:rPr>
          <w:rFonts w:ascii="Tahoma" w:hAnsi="Tahoma" w:cs="Tahoma"/>
          <w:b/>
          <w:sz w:val="24"/>
        </w:rPr>
        <w:t>FEEDBACK:</w:t>
      </w:r>
      <w:r w:rsidRPr="00094DE7">
        <w:rPr>
          <w:rFonts w:ascii="Tahoma" w:hAnsi="Tahoma" w:cs="Tahoma"/>
          <w:sz w:val="24"/>
        </w:rPr>
        <w:t xml:space="preserve"> what will you take home with you from the lesson we have learnt and how would you apply these teachings in your life?</w:t>
      </w:r>
    </w:p>
    <w:p w:rsidR="002047CE" w:rsidRDefault="002047CE" w:rsidP="002047CE">
      <w:pPr>
        <w:rPr>
          <w:rFonts w:ascii="Tahoma" w:hAnsi="Tahoma" w:cs="Tahoma"/>
          <w:sz w:val="24"/>
          <w:szCs w:val="24"/>
        </w:rPr>
      </w:pPr>
      <w:r>
        <w:rPr>
          <w:rFonts w:ascii="Tahoma" w:hAnsi="Tahoma" w:cs="Tahoma"/>
          <w:sz w:val="24"/>
          <w:szCs w:val="24"/>
        </w:rPr>
        <w:t>THANK YOU FOR COMING AND GOD BLESS YOU. LOOK FORWARD TO SEEING YOU NEXT WEEK</w:t>
      </w:r>
    </w:p>
    <w:p w:rsidR="00412B66" w:rsidRDefault="00412B66" w:rsidP="002047CE">
      <w:pPr>
        <w:rPr>
          <w:rFonts w:ascii="Tahoma" w:hAnsi="Tahoma" w:cs="Tahoma"/>
          <w:sz w:val="24"/>
          <w:szCs w:val="24"/>
        </w:rPr>
      </w:pPr>
    </w:p>
    <w:p w:rsidR="00412B66" w:rsidRDefault="00412B66" w:rsidP="002047CE">
      <w:pPr>
        <w:rPr>
          <w:rFonts w:ascii="Tahoma" w:hAnsi="Tahoma" w:cs="Tahoma"/>
          <w:sz w:val="24"/>
          <w:szCs w:val="24"/>
        </w:rPr>
      </w:pPr>
      <w:r>
        <w:rPr>
          <w:rFonts w:ascii="Tahoma" w:hAnsi="Tahoma" w:cs="Tahoma"/>
          <w:sz w:val="24"/>
          <w:szCs w:val="24"/>
        </w:rPr>
        <w:lastRenderedPageBreak/>
        <w:t>PCC LEADERS GUIDE</w:t>
      </w:r>
    </w:p>
    <w:p w:rsidR="00783DF3" w:rsidRDefault="00783DF3" w:rsidP="00783DF3">
      <w:pPr>
        <w:pStyle w:val="ListParagraph"/>
        <w:numPr>
          <w:ilvl w:val="0"/>
          <w:numId w:val="2"/>
        </w:numPr>
        <w:rPr>
          <w:rFonts w:ascii="Tahoma" w:hAnsi="Tahoma" w:cs="Tahoma"/>
          <w:sz w:val="24"/>
          <w:szCs w:val="24"/>
        </w:rPr>
      </w:pPr>
      <w:r>
        <w:rPr>
          <w:rFonts w:ascii="Tahoma" w:hAnsi="Tahoma" w:cs="Tahoma"/>
          <w:sz w:val="24"/>
          <w:szCs w:val="24"/>
        </w:rPr>
        <w:t>Psalm 16:11-</w:t>
      </w:r>
      <w:r w:rsidRPr="004F2870">
        <w:rPr>
          <w:rFonts w:ascii="Tahoma" w:hAnsi="Tahoma" w:cs="Tahoma"/>
          <w:sz w:val="24"/>
          <w:szCs w:val="24"/>
        </w:rPr>
        <w:t xml:space="preserve">In </w:t>
      </w:r>
      <w:r>
        <w:rPr>
          <w:rFonts w:ascii="Tahoma" w:hAnsi="Tahoma" w:cs="Tahoma"/>
          <w:sz w:val="24"/>
          <w:szCs w:val="24"/>
        </w:rPr>
        <w:t xml:space="preserve">His divine presence is fullness of joy. The benefits of God’s divine presence are unlimited. Using this scripture we are to emphasize the benefits of His manifest Presence. </w:t>
      </w:r>
    </w:p>
    <w:p w:rsidR="00783DF3" w:rsidRDefault="00783DF3" w:rsidP="00783DF3">
      <w:pPr>
        <w:pStyle w:val="ListParagraph"/>
        <w:numPr>
          <w:ilvl w:val="0"/>
          <w:numId w:val="3"/>
        </w:numPr>
        <w:rPr>
          <w:rFonts w:ascii="Tahoma" w:hAnsi="Tahoma" w:cs="Tahoma"/>
          <w:sz w:val="24"/>
          <w:szCs w:val="24"/>
        </w:rPr>
      </w:pPr>
      <w:r>
        <w:rPr>
          <w:rFonts w:ascii="Tahoma" w:hAnsi="Tahoma" w:cs="Tahoma"/>
          <w:sz w:val="24"/>
          <w:szCs w:val="24"/>
        </w:rPr>
        <w:t>God’s presence is our defense. Psalms 46:1</w:t>
      </w:r>
    </w:p>
    <w:p w:rsidR="00783DF3" w:rsidRDefault="00783DF3" w:rsidP="00783DF3">
      <w:pPr>
        <w:pStyle w:val="ListParagraph"/>
        <w:numPr>
          <w:ilvl w:val="0"/>
          <w:numId w:val="3"/>
        </w:numPr>
        <w:rPr>
          <w:rFonts w:ascii="Tahoma" w:hAnsi="Tahoma" w:cs="Tahoma"/>
          <w:sz w:val="24"/>
          <w:szCs w:val="24"/>
        </w:rPr>
      </w:pPr>
      <w:r>
        <w:rPr>
          <w:rFonts w:ascii="Tahoma" w:hAnsi="Tahoma" w:cs="Tahoma"/>
          <w:sz w:val="24"/>
          <w:szCs w:val="24"/>
        </w:rPr>
        <w:t>His presence gives rest. Hebrews 4:9-10</w:t>
      </w:r>
    </w:p>
    <w:p w:rsidR="00783DF3" w:rsidRDefault="00783DF3" w:rsidP="00783DF3">
      <w:pPr>
        <w:pStyle w:val="ListParagraph"/>
        <w:numPr>
          <w:ilvl w:val="0"/>
          <w:numId w:val="3"/>
        </w:numPr>
        <w:rPr>
          <w:rFonts w:ascii="Tahoma" w:hAnsi="Tahoma" w:cs="Tahoma"/>
          <w:sz w:val="24"/>
          <w:szCs w:val="24"/>
        </w:rPr>
      </w:pPr>
      <w:r>
        <w:rPr>
          <w:rFonts w:ascii="Tahoma" w:hAnsi="Tahoma" w:cs="Tahoma"/>
          <w:sz w:val="24"/>
          <w:szCs w:val="24"/>
        </w:rPr>
        <w:t>In His presence there is no fear. Proverbs 28:1</w:t>
      </w:r>
    </w:p>
    <w:p w:rsidR="00783DF3" w:rsidRPr="00783DF3" w:rsidRDefault="00783DF3" w:rsidP="00783DF3">
      <w:pPr>
        <w:pStyle w:val="ListParagraph"/>
        <w:numPr>
          <w:ilvl w:val="0"/>
          <w:numId w:val="3"/>
        </w:numPr>
        <w:rPr>
          <w:rFonts w:ascii="Tahoma" w:hAnsi="Tahoma" w:cs="Tahoma"/>
          <w:sz w:val="24"/>
          <w:szCs w:val="24"/>
        </w:rPr>
      </w:pPr>
      <w:r>
        <w:rPr>
          <w:rFonts w:ascii="Tahoma" w:hAnsi="Tahoma" w:cs="Tahoma"/>
          <w:sz w:val="24"/>
          <w:szCs w:val="24"/>
        </w:rPr>
        <w:t>Takes you into the supernatural Psalm 114:3</w:t>
      </w:r>
    </w:p>
    <w:p w:rsidR="00783DF3" w:rsidRDefault="00783DF3" w:rsidP="00412B66">
      <w:pPr>
        <w:pStyle w:val="ListParagraph"/>
        <w:numPr>
          <w:ilvl w:val="0"/>
          <w:numId w:val="2"/>
        </w:numPr>
        <w:rPr>
          <w:rFonts w:ascii="Tahoma" w:hAnsi="Tahoma" w:cs="Tahoma"/>
          <w:sz w:val="24"/>
          <w:szCs w:val="24"/>
        </w:rPr>
      </w:pPr>
      <w:r>
        <w:rPr>
          <w:rFonts w:ascii="Tahoma" w:hAnsi="Tahoma" w:cs="Tahoma"/>
          <w:sz w:val="24"/>
          <w:szCs w:val="24"/>
        </w:rPr>
        <w:t xml:space="preserve">Engaging the divine presence does not happen by chance; we have to desire and hunger intensely for it to have it. </w:t>
      </w:r>
    </w:p>
    <w:p w:rsidR="00412B66" w:rsidRDefault="00412B66" w:rsidP="00783DF3">
      <w:pPr>
        <w:pStyle w:val="ListParagraph"/>
        <w:numPr>
          <w:ilvl w:val="0"/>
          <w:numId w:val="5"/>
        </w:numPr>
        <w:rPr>
          <w:rFonts w:ascii="Tahoma" w:hAnsi="Tahoma" w:cs="Tahoma"/>
          <w:sz w:val="24"/>
          <w:szCs w:val="24"/>
        </w:rPr>
      </w:pPr>
      <w:r>
        <w:rPr>
          <w:rFonts w:ascii="Tahoma" w:hAnsi="Tahoma" w:cs="Tahoma"/>
          <w:sz w:val="24"/>
          <w:szCs w:val="24"/>
        </w:rPr>
        <w:t>Matth</w:t>
      </w:r>
      <w:r w:rsidR="00854DB6">
        <w:rPr>
          <w:rFonts w:ascii="Tahoma" w:hAnsi="Tahoma" w:cs="Tahoma"/>
          <w:sz w:val="24"/>
          <w:szCs w:val="24"/>
        </w:rPr>
        <w:t>ew 5:6- this infers we have to</w:t>
      </w:r>
      <w:r w:rsidR="00142DD2">
        <w:rPr>
          <w:rFonts w:ascii="Tahoma" w:hAnsi="Tahoma" w:cs="Tahoma"/>
          <w:sz w:val="24"/>
          <w:szCs w:val="24"/>
        </w:rPr>
        <w:t xml:space="preserve"> hung</w:t>
      </w:r>
      <w:r w:rsidR="00854DB6">
        <w:rPr>
          <w:rFonts w:ascii="Tahoma" w:hAnsi="Tahoma" w:cs="Tahoma"/>
          <w:sz w:val="24"/>
          <w:szCs w:val="24"/>
        </w:rPr>
        <w:t>er</w:t>
      </w:r>
      <w:r w:rsidR="00142DD2">
        <w:rPr>
          <w:rFonts w:ascii="Tahoma" w:hAnsi="Tahoma" w:cs="Tahoma"/>
          <w:sz w:val="24"/>
          <w:szCs w:val="24"/>
        </w:rPr>
        <w:t xml:space="preserve"> and thirst for the divine</w:t>
      </w:r>
      <w:r>
        <w:rPr>
          <w:rFonts w:ascii="Tahoma" w:hAnsi="Tahoma" w:cs="Tahoma"/>
          <w:sz w:val="24"/>
          <w:szCs w:val="24"/>
        </w:rPr>
        <w:t xml:space="preserve"> presence of God.</w:t>
      </w:r>
    </w:p>
    <w:p w:rsidR="00412B66" w:rsidRDefault="00412B66" w:rsidP="00783DF3">
      <w:pPr>
        <w:pStyle w:val="ListParagraph"/>
        <w:numPr>
          <w:ilvl w:val="0"/>
          <w:numId w:val="5"/>
        </w:numPr>
        <w:rPr>
          <w:rFonts w:ascii="Tahoma" w:hAnsi="Tahoma" w:cs="Tahoma"/>
          <w:sz w:val="24"/>
          <w:szCs w:val="24"/>
        </w:rPr>
      </w:pPr>
      <w:r>
        <w:rPr>
          <w:rFonts w:ascii="Tahoma" w:hAnsi="Tahoma" w:cs="Tahoma"/>
          <w:sz w:val="24"/>
          <w:szCs w:val="24"/>
        </w:rPr>
        <w:t>James 4:7-10- God is constant, ever available but we have to make the move to engage Him. We have to draw near</w:t>
      </w:r>
      <w:r w:rsidR="004F2870">
        <w:rPr>
          <w:rFonts w:ascii="Tahoma" w:hAnsi="Tahoma" w:cs="Tahoma"/>
          <w:sz w:val="24"/>
          <w:szCs w:val="24"/>
        </w:rPr>
        <w:t xml:space="preserve">, </w:t>
      </w:r>
      <w:r w:rsidR="00142DD2">
        <w:rPr>
          <w:rFonts w:ascii="Tahoma" w:hAnsi="Tahoma" w:cs="Tahoma"/>
          <w:sz w:val="24"/>
          <w:szCs w:val="24"/>
        </w:rPr>
        <w:t xml:space="preserve">and </w:t>
      </w:r>
      <w:r w:rsidR="004F2870">
        <w:rPr>
          <w:rFonts w:ascii="Tahoma" w:hAnsi="Tahoma" w:cs="Tahoma"/>
          <w:sz w:val="24"/>
          <w:szCs w:val="24"/>
        </w:rPr>
        <w:t>He will draw near. We have to cleanse our hands, repent of our sins and pursue holiness to engage the manifest presence of the Holy Spirit. We have to love righteousness and hate evil according to Hebrews 1:9, to engage the full benefits of His divine presence.</w:t>
      </w:r>
    </w:p>
    <w:p w:rsidR="004F2870" w:rsidRDefault="004F2870" w:rsidP="00783DF3">
      <w:pPr>
        <w:pStyle w:val="ListParagraph"/>
        <w:numPr>
          <w:ilvl w:val="0"/>
          <w:numId w:val="5"/>
        </w:numPr>
        <w:rPr>
          <w:rFonts w:ascii="Tahoma" w:hAnsi="Tahoma" w:cs="Tahoma"/>
          <w:sz w:val="24"/>
          <w:szCs w:val="24"/>
        </w:rPr>
      </w:pPr>
      <w:r>
        <w:rPr>
          <w:rFonts w:ascii="Tahoma" w:hAnsi="Tahoma" w:cs="Tahoma"/>
          <w:sz w:val="24"/>
          <w:szCs w:val="24"/>
        </w:rPr>
        <w:t xml:space="preserve">Hebrews 4:14-16- Jesus Christ, our High Priest has </w:t>
      </w:r>
      <w:r w:rsidR="00854DB6">
        <w:rPr>
          <w:rFonts w:ascii="Tahoma" w:hAnsi="Tahoma" w:cs="Tahoma"/>
          <w:sz w:val="24"/>
          <w:szCs w:val="24"/>
        </w:rPr>
        <w:t>paid</w:t>
      </w:r>
      <w:r>
        <w:rPr>
          <w:rFonts w:ascii="Tahoma" w:hAnsi="Tahoma" w:cs="Tahoma"/>
          <w:sz w:val="24"/>
          <w:szCs w:val="24"/>
        </w:rPr>
        <w:t xml:space="preserve"> the price for our right standing with God. Therefore we can boldly approach the divine presence of God.</w:t>
      </w:r>
    </w:p>
    <w:p w:rsidR="00142DD2" w:rsidRPr="004F2870" w:rsidRDefault="00142DD2" w:rsidP="00783DF3">
      <w:pPr>
        <w:pStyle w:val="ListParagraph"/>
        <w:ind w:left="1515"/>
        <w:rPr>
          <w:rFonts w:ascii="Tahoma" w:hAnsi="Tahoma" w:cs="Tahoma"/>
          <w:sz w:val="24"/>
          <w:szCs w:val="24"/>
        </w:rPr>
      </w:pPr>
    </w:p>
    <w:p w:rsidR="004F2870" w:rsidRPr="00412B66" w:rsidRDefault="004F2870" w:rsidP="004F2870">
      <w:pPr>
        <w:pStyle w:val="ListParagraph"/>
        <w:rPr>
          <w:rFonts w:ascii="Tahoma" w:hAnsi="Tahoma" w:cs="Tahoma"/>
          <w:sz w:val="24"/>
          <w:szCs w:val="24"/>
        </w:rPr>
      </w:pPr>
    </w:p>
    <w:sectPr w:rsidR="004F2870" w:rsidRPr="00412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70D5"/>
    <w:multiLevelType w:val="hybridMultilevel"/>
    <w:tmpl w:val="96560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16BD5"/>
    <w:multiLevelType w:val="hybridMultilevel"/>
    <w:tmpl w:val="4E74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76783E"/>
    <w:multiLevelType w:val="hybridMultilevel"/>
    <w:tmpl w:val="6D56F28A"/>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6BD472B4"/>
    <w:multiLevelType w:val="hybridMultilevel"/>
    <w:tmpl w:val="10C6F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263"/>
    <w:rsid w:val="0007003D"/>
    <w:rsid w:val="000C322C"/>
    <w:rsid w:val="00110BF0"/>
    <w:rsid w:val="00142DD2"/>
    <w:rsid w:val="002047CE"/>
    <w:rsid w:val="002A368E"/>
    <w:rsid w:val="00311B83"/>
    <w:rsid w:val="00412B66"/>
    <w:rsid w:val="004450C4"/>
    <w:rsid w:val="004F2870"/>
    <w:rsid w:val="00513515"/>
    <w:rsid w:val="005205FC"/>
    <w:rsid w:val="00536AB6"/>
    <w:rsid w:val="005D00D6"/>
    <w:rsid w:val="006177EE"/>
    <w:rsid w:val="006A01A8"/>
    <w:rsid w:val="00783DF3"/>
    <w:rsid w:val="007C75FD"/>
    <w:rsid w:val="00854DB6"/>
    <w:rsid w:val="0088683A"/>
    <w:rsid w:val="008A5F47"/>
    <w:rsid w:val="008C3C4D"/>
    <w:rsid w:val="00A03A33"/>
    <w:rsid w:val="00B111B0"/>
    <w:rsid w:val="00BB1AE0"/>
    <w:rsid w:val="00C963C8"/>
    <w:rsid w:val="00DD1CB1"/>
    <w:rsid w:val="00E03A61"/>
    <w:rsid w:val="00E92263"/>
    <w:rsid w:val="00EE2E56"/>
    <w:rsid w:val="00FC2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5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RAPHADO</dc:creator>
  <cp:lastModifiedBy>admin</cp:lastModifiedBy>
  <cp:revision>2</cp:revision>
  <dcterms:created xsi:type="dcterms:W3CDTF">2016-04-14T15:52:00Z</dcterms:created>
  <dcterms:modified xsi:type="dcterms:W3CDTF">2016-04-14T15:52:00Z</dcterms:modified>
</cp:coreProperties>
</file>